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7ECB" w:rsidRDefault="00B77ECB" w:rsidP="00B77ECB">
      <w:pPr>
        <w:ind w:left="360"/>
      </w:pPr>
      <w:r>
        <w:t>CHAPTER NINE</w:t>
      </w:r>
    </w:p>
    <w:p w:rsidR="00B77ECB" w:rsidRDefault="00B77ECB" w:rsidP="00B77ECB">
      <w:pPr>
        <w:ind w:left="360"/>
      </w:pPr>
      <w:r>
        <w:t>Discussion Questions</w:t>
      </w:r>
    </w:p>
    <w:p w:rsidR="0052100E" w:rsidRDefault="0052100E" w:rsidP="0052100E">
      <w:pPr>
        <w:ind w:left="360"/>
      </w:pPr>
    </w:p>
    <w:p w:rsidR="0052100E" w:rsidRDefault="0052100E" w:rsidP="0052100E">
      <w:pPr>
        <w:ind w:left="360"/>
      </w:pPr>
      <w:bookmarkStart w:id="0" w:name="_GoBack"/>
      <w:bookmarkEnd w:id="0"/>
    </w:p>
    <w:p w:rsidR="001F058F" w:rsidRDefault="00753938" w:rsidP="00753938">
      <w:pPr>
        <w:numPr>
          <w:ilvl w:val="0"/>
          <w:numId w:val="1"/>
        </w:numPr>
      </w:pPr>
      <w:r>
        <w:t>What are some obstacles to creating a flexible workforce? What are the benefits?</w:t>
      </w:r>
    </w:p>
    <w:p w:rsidR="00080C44" w:rsidRDefault="00080C44" w:rsidP="00080C44">
      <w:pPr>
        <w:ind w:left="720"/>
      </w:pPr>
    </w:p>
    <w:p w:rsidR="00567746" w:rsidRDefault="0016470C" w:rsidP="0016470C">
      <w:pPr>
        <w:ind w:left="720"/>
      </w:pPr>
      <w:r>
        <w:t xml:space="preserve">A flexible workforce possesses the ability to </w:t>
      </w:r>
      <w:r w:rsidR="00633BE2">
        <w:t xml:space="preserve">learn new tasks or </w:t>
      </w:r>
      <w:r>
        <w:t>switch tasks without significantly disrupting production, to expand</w:t>
      </w:r>
      <w:r w:rsidR="00633BE2">
        <w:t xml:space="preserve"> (or contract)</w:t>
      </w:r>
      <w:r>
        <w:t xml:space="preserve"> capacity via over</w:t>
      </w:r>
      <w:r w:rsidR="00633BE2">
        <w:t xml:space="preserve"> or idle </w:t>
      </w:r>
      <w:r>
        <w:t xml:space="preserve">time, hiring </w:t>
      </w:r>
      <w:r w:rsidR="00633BE2">
        <w:t xml:space="preserve">and firing </w:t>
      </w:r>
      <w:r>
        <w:t>of seasonal workers, or subcontracting</w:t>
      </w:r>
      <w:r w:rsidR="00633BE2">
        <w:t>, and to work different schedules</w:t>
      </w:r>
      <w:r>
        <w:t>.</w:t>
      </w:r>
    </w:p>
    <w:p w:rsidR="00080C44" w:rsidRDefault="00080C44" w:rsidP="0016470C">
      <w:pPr>
        <w:ind w:left="720"/>
      </w:pPr>
    </w:p>
    <w:p w:rsidR="0016470C" w:rsidRDefault="00567746" w:rsidP="0016470C">
      <w:pPr>
        <w:ind w:left="720"/>
      </w:pPr>
      <w:r>
        <w:t>A number of factors influence a producer’s ability to realize a flexible workforce: restrictive labor agreements and work rules, a tight labor market, the education level, culture, or organizational culture of the workforce, the complexity of the tasks, the proprietary nature of the production process, and restrictions imposed by other members of the supply chain.</w:t>
      </w:r>
    </w:p>
    <w:p w:rsidR="00080C44" w:rsidRDefault="00080C44" w:rsidP="0016470C">
      <w:pPr>
        <w:ind w:left="720"/>
      </w:pPr>
    </w:p>
    <w:p w:rsidR="00567746" w:rsidRDefault="00567746" w:rsidP="0016470C">
      <w:pPr>
        <w:ind w:left="720"/>
      </w:pPr>
      <w:r>
        <w:t>A flexible workforce opens the supply chain up to a wider range of alternatives when trying to match supply with demand. If subcontracting or temporary workers can be deployed</w:t>
      </w:r>
      <w:r w:rsidR="005C37B5">
        <w:t>,</w:t>
      </w:r>
      <w:r>
        <w:t xml:space="preserve"> then a firm can function at a steady base rate and use the subs to </w:t>
      </w:r>
      <w:r w:rsidR="00B3168E">
        <w:t xml:space="preserve">serve </w:t>
      </w:r>
      <w:r>
        <w:t>periods of high demand</w:t>
      </w:r>
      <w:r w:rsidR="00B3168E">
        <w:t xml:space="preserve"> without having to build up a lot of inventory in advance</w:t>
      </w:r>
      <w:r>
        <w:t>.</w:t>
      </w:r>
    </w:p>
    <w:p w:rsidR="0016470C" w:rsidRDefault="0016470C" w:rsidP="0016470C"/>
    <w:p w:rsidR="00753938" w:rsidRDefault="00753938" w:rsidP="00753938">
      <w:pPr>
        <w:numPr>
          <w:ilvl w:val="0"/>
          <w:numId w:val="1"/>
        </w:numPr>
      </w:pPr>
      <w:r>
        <w:t xml:space="preserve">Discuss why </w:t>
      </w:r>
      <w:r w:rsidR="00AE6BEA">
        <w:t xml:space="preserve">the use of </w:t>
      </w:r>
      <w:r>
        <w:t xml:space="preserve">subcontractors </w:t>
      </w:r>
      <w:r w:rsidR="00AE6BEA">
        <w:t xml:space="preserve">to handle peak demand </w:t>
      </w:r>
      <w:r>
        <w:t xml:space="preserve">can often </w:t>
      </w:r>
      <w:r w:rsidR="00AE6BEA">
        <w:t>allow a company to meet demand at lower cost even though the subcontractor price is higher than the average unit cost of the company.</w:t>
      </w:r>
    </w:p>
    <w:p w:rsidR="00080C44" w:rsidRDefault="00080C44" w:rsidP="00080C44">
      <w:pPr>
        <w:ind w:left="720"/>
      </w:pPr>
    </w:p>
    <w:p w:rsidR="0016470C" w:rsidRDefault="00AE6BEA" w:rsidP="00080C44">
      <w:pPr>
        <w:ind w:left="720"/>
      </w:pPr>
      <w:r>
        <w:t>To meet peak demand, firms must carry either extra inventory or extra capacity</w:t>
      </w:r>
      <w:r w:rsidR="000A1298">
        <w:t>.</w:t>
      </w:r>
      <w:r>
        <w:t xml:space="preserve"> This extra inventory or capacity increases the cost for the firm but is used only during the peak. Lowering the peak thus results in savings that exceed the savings that could be expected based on the average cost of production. In other words, the marginal cost of meeting peak demand is typically much higher than the average cost of production if the peak demand is experienced only in a small fraction of the year. As long as the subcontractor has a price that is lower than the marginal cost of meeting peak demand, it makes sense to outsource peak production even if the subcontractor price is higher than the average cost of production. </w:t>
      </w:r>
    </w:p>
    <w:p w:rsidR="0016470C" w:rsidRDefault="0016470C" w:rsidP="0016470C"/>
    <w:p w:rsidR="00753938" w:rsidRDefault="00753938" w:rsidP="00080C44">
      <w:pPr>
        <w:numPr>
          <w:ilvl w:val="0"/>
          <w:numId w:val="1"/>
        </w:numPr>
      </w:pPr>
      <w:r>
        <w:t>In wh</w:t>
      </w:r>
      <w:r w:rsidR="00AE6BEA">
        <w:t>ich</w:t>
      </w:r>
      <w:r>
        <w:t xml:space="preserve"> industries would you tend to see dual facility types (some facilities focusing on only one type of product and others able to produce a wide variety)? In what industries wou</w:t>
      </w:r>
      <w:r w:rsidR="00080C44">
        <w:t>ld this be relatively rare? Why?</w:t>
      </w:r>
    </w:p>
    <w:p w:rsidR="00080C44" w:rsidRDefault="00080C44" w:rsidP="00080C44">
      <w:pPr>
        <w:ind w:left="720"/>
      </w:pPr>
    </w:p>
    <w:p w:rsidR="00AC00B9" w:rsidRDefault="00AC00B9" w:rsidP="00695198">
      <w:pPr>
        <w:ind w:left="720"/>
      </w:pPr>
      <w:r>
        <w:t xml:space="preserve">Any industry where a lucrative product requires both unique labor skills and production facilities is a prime candidate for a dual facility operation. </w:t>
      </w:r>
      <w:r w:rsidR="00C85DAA">
        <w:t>The</w:t>
      </w:r>
      <w:r>
        <w:t xml:space="preserve"> healthcare industry is one </w:t>
      </w:r>
      <w:r w:rsidR="00C85DAA">
        <w:t xml:space="preserve">example of a dual facility type; many large hospital chains have focused operations for trauma, heart, ob/gyn, and other specialties. </w:t>
      </w:r>
      <w:r>
        <w:lastRenderedPageBreak/>
        <w:t>Other industries with dual facility types include the legal profession, hospitality, construction, and many others. Industries where dual facility types are rare include tobacco products, alcoholic beverages, sawmills, and chemicals.</w:t>
      </w:r>
    </w:p>
    <w:p w:rsidR="0016470C" w:rsidRDefault="00AC00B9" w:rsidP="00695198">
      <w:pPr>
        <w:ind w:left="720"/>
      </w:pPr>
      <w:r>
        <w:t>The dividing point among these industries is the continuous flow nature of the non-dual producers. If processing requirements dictate that the product stream must visit the same steps of a process in the same sequence, then the higher volume and low process flexibility combination results in dedicated production facilities that simply can’t have a broad product range.</w:t>
      </w:r>
    </w:p>
    <w:p w:rsidR="009B7A81" w:rsidRDefault="009B7A81" w:rsidP="00695198">
      <w:pPr>
        <w:ind w:left="720"/>
      </w:pPr>
    </w:p>
    <w:p w:rsidR="009B7A81" w:rsidRDefault="009B7A81" w:rsidP="00695198">
      <w:pPr>
        <w:ind w:left="720"/>
      </w:pPr>
      <w:r>
        <w:t>Dual facilities are also rare for products that sell in large volumes at predictable demand.</w:t>
      </w:r>
    </w:p>
    <w:p w:rsidR="0016470C" w:rsidRDefault="0016470C" w:rsidP="0016470C"/>
    <w:p w:rsidR="00753938" w:rsidRDefault="00753938" w:rsidP="00753938">
      <w:pPr>
        <w:numPr>
          <w:ilvl w:val="0"/>
          <w:numId w:val="1"/>
        </w:numPr>
      </w:pPr>
      <w:r>
        <w:t>Discuss how you would set up a collaboration mechanism for the enterprises in a supply chain.</w:t>
      </w:r>
    </w:p>
    <w:p w:rsidR="00080C44" w:rsidRDefault="00080C44" w:rsidP="00080C44">
      <w:pPr>
        <w:ind w:left="720"/>
      </w:pPr>
    </w:p>
    <w:p w:rsidR="0016470C" w:rsidRDefault="00F46AA2" w:rsidP="00F46AA2">
      <w:pPr>
        <w:ind w:left="720"/>
      </w:pPr>
      <w:r>
        <w:t>Collaboration mechanisms in a supply chain should begin with the initial partnering process as the supply chain is being established. All parties in the chain must be aligned and dedicated to the success of the entire chain. Trust and open communication are of primary importance; there should be a myriad of formal and informal communication channels open among all parties. If constancy of purpose is ever in question, each firm might devote some resources toward equitable “chain incentives” such that behaviors that benefit the entire supply chain are recognized and rewarded. The incentives, communication, and trust should be established at a</w:t>
      </w:r>
      <w:r w:rsidR="00BA6E2B">
        <w:t>ll levels of every chain member. C</w:t>
      </w:r>
      <w:r>
        <w:t>ompany leadership should provide for highly visible evidence</w:t>
      </w:r>
      <w:r w:rsidR="00BA6E2B">
        <w:t xml:space="preserve"> of these activities on their level and among cross-business supply chain teams.</w:t>
      </w:r>
    </w:p>
    <w:p w:rsidR="009B7A81" w:rsidRDefault="009B7A81" w:rsidP="00F46AA2">
      <w:pPr>
        <w:ind w:left="720"/>
      </w:pPr>
    </w:p>
    <w:p w:rsidR="009B7A81" w:rsidRDefault="009B7A81" w:rsidP="00F46AA2">
      <w:pPr>
        <w:ind w:left="720"/>
      </w:pPr>
      <w:r>
        <w:t>When sharing of information across the supply chain is important, having compatible information systems and teams from both stages focused on the relationship can help improve collaboration.</w:t>
      </w:r>
    </w:p>
    <w:p w:rsidR="0016470C" w:rsidRDefault="0016470C" w:rsidP="0016470C"/>
    <w:p w:rsidR="00753938" w:rsidRDefault="00753938" w:rsidP="00753938">
      <w:pPr>
        <w:numPr>
          <w:ilvl w:val="0"/>
          <w:numId w:val="1"/>
        </w:numPr>
      </w:pPr>
      <w:r>
        <w:t>What are some product lines that use common parts across many products? What are the advantages of doing this?</w:t>
      </w:r>
    </w:p>
    <w:p w:rsidR="00080C44" w:rsidRDefault="00080C44" w:rsidP="00080C44">
      <w:pPr>
        <w:ind w:left="720"/>
      </w:pPr>
    </w:p>
    <w:p w:rsidR="00356117" w:rsidRDefault="008B4A75" w:rsidP="008B4A75">
      <w:pPr>
        <w:ind w:left="720"/>
      </w:pPr>
      <w:r>
        <w:t xml:space="preserve">There are many producers, both manufacturing and service, that use common parts across many products. </w:t>
      </w:r>
      <w:r w:rsidR="00311D1C">
        <w:t xml:space="preserve">Some of these product lines include the food industry, construction, furniture, </w:t>
      </w:r>
      <w:r w:rsidR="00356117">
        <w:t xml:space="preserve">soap, plastics, perfumes, computer and office equipment, automotive, motorcycles, bicycles, airframe, and most back-office operations in the service industries. </w:t>
      </w:r>
    </w:p>
    <w:p w:rsidR="00080C44" w:rsidRDefault="00080C44" w:rsidP="008B4A75">
      <w:pPr>
        <w:ind w:left="720"/>
      </w:pPr>
    </w:p>
    <w:p w:rsidR="0016470C" w:rsidRDefault="008B4A75" w:rsidP="008B4A75">
      <w:pPr>
        <w:ind w:left="720"/>
      </w:pPr>
      <w:r>
        <w:t>The use of common parts (and services) lowers costs and enables producers to meet variability in demand. Part commonality absorbs variability in disaggregated demand from period to period since the aggregated demand is inherently less variable. The common parts may be produced or acquired at a more constant rate and stocked at a lower inventory level while maintaining a higher customer service level.</w:t>
      </w:r>
    </w:p>
    <w:p w:rsidR="0016470C" w:rsidRDefault="0016470C" w:rsidP="0016470C"/>
    <w:p w:rsidR="00753938" w:rsidRDefault="00753938" w:rsidP="00753938">
      <w:pPr>
        <w:numPr>
          <w:ilvl w:val="0"/>
          <w:numId w:val="1"/>
        </w:numPr>
      </w:pPr>
      <w:r>
        <w:t>Discuss how a company can get marketing and operations to work together with the common goal of coordinating supply and demand to maximize profitability.</w:t>
      </w:r>
    </w:p>
    <w:p w:rsidR="00080C44" w:rsidRDefault="00080C44" w:rsidP="00080C44">
      <w:pPr>
        <w:ind w:left="720"/>
      </w:pPr>
    </w:p>
    <w:p w:rsidR="0016470C" w:rsidRDefault="00D07A9A" w:rsidP="00D07A9A">
      <w:pPr>
        <w:ind w:left="720"/>
      </w:pPr>
      <w:r>
        <w:t>Marketing and operations often find themselves at cross purposes; as the authors note, marketing often has incentives based on revenue, whereas operations has incentives based on cost. The cachet of new products, service guarantees, co-promotions, and other marketing vehicles is quite often lost on members of the organization that must fulfill promises made by their friends in marketing. As with all collaborations, open communication is a must on a near-constant basis. Regular planning meetings must include full cross-functional participation and critical information must be shared as sales and operations occur.</w:t>
      </w:r>
      <w:r w:rsidR="00080C44">
        <w:t xml:space="preserve"> Having common performance measures is another way to get these two groups to work together for the common good of the company. Holding both groups responsible for Customer service, accuracy, on time delivery</w:t>
      </w:r>
      <w:r w:rsidR="009B7A81">
        <w:t>,</w:t>
      </w:r>
      <w:r w:rsidR="00080C44">
        <w:t xml:space="preserve"> quality</w:t>
      </w:r>
      <w:r w:rsidR="009B7A81">
        <w:t xml:space="preserve"> and cost</w:t>
      </w:r>
      <w:r w:rsidR="00080C44">
        <w:t xml:space="preserve"> and rewarding them jointly for achieving these goals will greatly increase their willingness to work together. </w:t>
      </w:r>
    </w:p>
    <w:p w:rsidR="0016470C" w:rsidRDefault="0016470C" w:rsidP="0016470C"/>
    <w:p w:rsidR="00753938" w:rsidRDefault="00753938" w:rsidP="00753938">
      <w:pPr>
        <w:numPr>
          <w:ilvl w:val="0"/>
          <w:numId w:val="1"/>
        </w:numPr>
      </w:pPr>
      <w:r>
        <w:t>How can a firm use pricing to change demand patterns?</w:t>
      </w:r>
    </w:p>
    <w:p w:rsidR="00080C44" w:rsidRDefault="00080C44" w:rsidP="00080C44">
      <w:pPr>
        <w:ind w:left="720"/>
      </w:pPr>
    </w:p>
    <w:p w:rsidR="00A20395" w:rsidRDefault="00A20395" w:rsidP="00080C44">
      <w:pPr>
        <w:ind w:left="720"/>
      </w:pPr>
      <w:r>
        <w:t>A change in price, one of marketing’s Four Ps, will change demand assuming that there is some elasticity in demand. A firm can shift demand from a popular product or time to a less-popular product or what is traditionally an off-peak demand period by lowering prices</w:t>
      </w:r>
      <w:r w:rsidR="00A56472">
        <w:t xml:space="preserve"> during the off peak</w:t>
      </w:r>
      <w:r>
        <w:t>. A firm can collect data on the impact of price changes on demand and use the correlation as an input into supply chain aggregate planning.</w:t>
      </w:r>
      <w:r w:rsidR="00CD511D">
        <w:t xml:space="preserve"> In the absence of such coordination, it is virtually guaranteed that supply chain partners will face demand levels they had not anticipated and will be unable to satisfy.</w:t>
      </w:r>
      <w:r w:rsidR="00080C44">
        <w:t xml:space="preserve"> </w:t>
      </w:r>
      <w:r>
        <w:t xml:space="preserve">The increase in demand results from a combination of </w:t>
      </w:r>
      <w:r w:rsidR="009A621B">
        <w:t>(</w:t>
      </w:r>
      <w:r>
        <w:t xml:space="preserve">a) market growth, </w:t>
      </w:r>
      <w:r w:rsidR="009A621B">
        <w:t>(</w:t>
      </w:r>
      <w:r>
        <w:t xml:space="preserve">b) stealing share, and </w:t>
      </w:r>
      <w:r w:rsidR="009A621B">
        <w:t>(</w:t>
      </w:r>
      <w:r>
        <w:t>c) forward buying. The first two increase demand for the product and the third robs sales from the future.</w:t>
      </w:r>
    </w:p>
    <w:p w:rsidR="0016470C" w:rsidRDefault="0016470C" w:rsidP="0016470C"/>
    <w:p w:rsidR="00753938" w:rsidRDefault="00753938" w:rsidP="00753938">
      <w:pPr>
        <w:numPr>
          <w:ilvl w:val="0"/>
          <w:numId w:val="1"/>
        </w:numPr>
      </w:pPr>
      <w:r>
        <w:t>Why would a firm want to offer pricing promotions in its peak-demand periods?</w:t>
      </w:r>
    </w:p>
    <w:p w:rsidR="00080C44" w:rsidRDefault="00080C44" w:rsidP="00080C44">
      <w:pPr>
        <w:ind w:left="720"/>
      </w:pPr>
    </w:p>
    <w:p w:rsidR="0016470C" w:rsidRDefault="003A3204" w:rsidP="00A20395">
      <w:pPr>
        <w:ind w:left="720"/>
      </w:pPr>
      <w:r>
        <w:t>If we assume that a pricing promotion serves to increase demand</w:t>
      </w:r>
      <w:r w:rsidR="00A56472">
        <w:t xml:space="preserve"> (rather than forward buying)</w:t>
      </w:r>
      <w:r>
        <w:t>, then there are a couple of reasons a firm may offer pricing promotions during peak</w:t>
      </w:r>
      <w:r w:rsidR="00B22D76">
        <w:t>-</w:t>
      </w:r>
      <w:r>
        <w:t>demand periods. Even at peak demand, the firm may have excess capacity and could meet this demand. The nature of the product and supply chain may be such that a promotion today results in an order that both the supply chain and customer recognize will be filled in the future, perhaps during an anticipated low</w:t>
      </w:r>
      <w:r w:rsidR="009A621B">
        <w:t>-</w:t>
      </w:r>
      <w:r>
        <w:t xml:space="preserve">demand period. </w:t>
      </w:r>
      <w:r w:rsidR="0097393B">
        <w:t>If a firm produces a product that is at the end of its life cycle, there may be incentive to exhaust accumulated materials and labor skills that are dedicated to its production. Finally, a</w:t>
      </w:r>
      <w:r>
        <w:t xml:space="preserve"> firm may be practicing a form of predatory pricing if it senses that a competitor</w:t>
      </w:r>
      <w:r w:rsidR="005C37B5">
        <w:t>,</w:t>
      </w:r>
      <w:r>
        <w:t xml:space="preserve"> </w:t>
      </w:r>
      <w:r w:rsidR="0097393B">
        <w:t>teetering on the brink of extinction</w:t>
      </w:r>
      <w:r w:rsidR="005C37B5">
        <w:t>,</w:t>
      </w:r>
      <w:r w:rsidR="0097393B">
        <w:t xml:space="preserve"> </w:t>
      </w:r>
      <w:r>
        <w:t>is starved for sales.</w:t>
      </w:r>
    </w:p>
    <w:p w:rsidR="0016470C" w:rsidRDefault="0016470C" w:rsidP="0016470C"/>
    <w:p w:rsidR="00753938" w:rsidRDefault="00753938" w:rsidP="00753938">
      <w:pPr>
        <w:numPr>
          <w:ilvl w:val="0"/>
          <w:numId w:val="1"/>
        </w:numPr>
      </w:pPr>
      <w:r>
        <w:lastRenderedPageBreak/>
        <w:t>Why would a firm want to offer pricing promotions during it</w:t>
      </w:r>
      <w:r w:rsidR="00080C44">
        <w:t>s</w:t>
      </w:r>
      <w:r>
        <w:t xml:space="preserve"> low-demand periods?</w:t>
      </w:r>
    </w:p>
    <w:p w:rsidR="00080C44" w:rsidRDefault="00080C44" w:rsidP="00080C44">
      <w:pPr>
        <w:ind w:left="720"/>
      </w:pPr>
    </w:p>
    <w:p w:rsidR="0016470C" w:rsidRDefault="003A3204" w:rsidP="003A3204">
      <w:pPr>
        <w:ind w:left="720"/>
      </w:pPr>
      <w:r>
        <w:t xml:space="preserve">Pricing promotions during low-demand periods </w:t>
      </w:r>
      <w:r w:rsidR="00A56472">
        <w:t>can help level out demand and reduce peak demand</w:t>
      </w:r>
      <w:r>
        <w:t xml:space="preserve">. The increase in demand </w:t>
      </w:r>
      <w:r w:rsidR="00A56472">
        <w:t xml:space="preserve">from a price promotion </w:t>
      </w:r>
      <w:r>
        <w:t>results from a combination of the following three factors:</w:t>
      </w:r>
    </w:p>
    <w:p w:rsidR="00A56472" w:rsidRDefault="00A56472" w:rsidP="003A3204">
      <w:pPr>
        <w:ind w:left="720"/>
      </w:pPr>
    </w:p>
    <w:p w:rsidR="003A3204" w:rsidRDefault="003A3204" w:rsidP="003A3204">
      <w:pPr>
        <w:ind w:left="720"/>
      </w:pPr>
      <w:r>
        <w:t>Market growth</w:t>
      </w:r>
      <w:r w:rsidR="009A621B">
        <w:t>—</w:t>
      </w:r>
      <w:r>
        <w:t>sales may be realized from customers that were not considering this product at the higher price.</w:t>
      </w:r>
    </w:p>
    <w:p w:rsidR="003A3204" w:rsidRDefault="003A3204" w:rsidP="003A3204">
      <w:pPr>
        <w:ind w:left="720"/>
      </w:pPr>
      <w:r>
        <w:t>Stealing share</w:t>
      </w:r>
      <w:r w:rsidR="009A621B">
        <w:t>—</w:t>
      </w:r>
      <w:r>
        <w:t>sales may be realized from customers that were considering a competitor</w:t>
      </w:r>
      <w:r w:rsidR="009A621B">
        <w:t>’</w:t>
      </w:r>
      <w:r>
        <w:t>s product.</w:t>
      </w:r>
    </w:p>
    <w:p w:rsidR="003A3204" w:rsidRDefault="003A3204" w:rsidP="003A3204">
      <w:pPr>
        <w:ind w:left="720"/>
      </w:pPr>
      <w:r>
        <w:t>Forward buying</w:t>
      </w:r>
      <w:r w:rsidR="009A621B">
        <w:t>—</w:t>
      </w:r>
      <w:r>
        <w:t>sales may be stolen from the future by customers that feel that price may rise in the future.</w:t>
      </w:r>
    </w:p>
    <w:p w:rsidR="00A56472" w:rsidRDefault="00A56472" w:rsidP="003A3204">
      <w:pPr>
        <w:ind w:left="720"/>
      </w:pPr>
    </w:p>
    <w:p w:rsidR="00A56472" w:rsidRDefault="00A56472" w:rsidP="003A3204">
      <w:pPr>
        <w:ind w:left="720"/>
      </w:pPr>
      <w:r>
        <w:t xml:space="preserve">A promotion during a low-demand period increases demand through all three mechanisms. Forward buying increases demand during the low demand </w:t>
      </w:r>
      <w:proofErr w:type="spellStart"/>
      <w:r>
        <w:t>peiod</w:t>
      </w:r>
      <w:proofErr w:type="spellEnd"/>
      <w:r>
        <w:t xml:space="preserve"> while decreasing demand during the future, which often includes the high demand period. This results in a more level demand during the year, a pattern that can be served at lower cost. </w:t>
      </w:r>
      <w:r w:rsidR="00F06B3B">
        <w:t>The main benefit of promoting during the low-demand period is to lower overall cost by lowering the peak.</w:t>
      </w:r>
    </w:p>
    <w:p w:rsidR="00753938" w:rsidRDefault="00753938" w:rsidP="003A3204">
      <w:pPr>
        <w:ind w:left="720"/>
      </w:pPr>
    </w:p>
    <w:sectPr w:rsidR="00753938" w:rsidSect="00121787">
      <w:footerReference w:type="default" r:id="rId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0E3D" w:rsidRDefault="00060E3D">
      <w:r>
        <w:separator/>
      </w:r>
    </w:p>
  </w:endnote>
  <w:endnote w:type="continuationSeparator" w:id="0">
    <w:p w:rsidR="00060E3D" w:rsidRDefault="00060E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2007" w:rsidRDefault="00A34C2B">
    <w:pPr>
      <w:pStyle w:val="Footer"/>
    </w:pPr>
    <w:r>
      <w:t>Copyright © 2019 Pearson Education, Inc.</w:t>
    </w:r>
    <w:r w:rsidR="00532007">
      <w:rPr>
        <w:noProof/>
      </w:rPr>
      <w:tab/>
    </w:r>
    <w:r w:rsidR="00532007">
      <w:rPr>
        <w:noProof/>
      </w:rPr>
      <w:tab/>
    </w:r>
    <w:r w:rsidR="00B77ECB">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pt;height:36pt">
          <v:imagedata r:id="rId1" o:title="AL1111843_High Res"/>
        </v:shape>
      </w:pic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0E3D" w:rsidRDefault="00060E3D">
      <w:r>
        <w:separator/>
      </w:r>
    </w:p>
  </w:footnote>
  <w:footnote w:type="continuationSeparator" w:id="0">
    <w:p w:rsidR="00060E3D" w:rsidRDefault="00060E3D">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59A4228"/>
    <w:multiLevelType w:val="hybridMultilevel"/>
    <w:tmpl w:val="90F6D4C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53938"/>
    <w:rsid w:val="00060E3D"/>
    <w:rsid w:val="00080C44"/>
    <w:rsid w:val="0008307B"/>
    <w:rsid w:val="000A1298"/>
    <w:rsid w:val="000E0BF3"/>
    <w:rsid w:val="00121787"/>
    <w:rsid w:val="0016470C"/>
    <w:rsid w:val="001F058F"/>
    <w:rsid w:val="00311D1C"/>
    <w:rsid w:val="00356117"/>
    <w:rsid w:val="003A3204"/>
    <w:rsid w:val="003F2DCA"/>
    <w:rsid w:val="004B04EA"/>
    <w:rsid w:val="0052100E"/>
    <w:rsid w:val="005273B0"/>
    <w:rsid w:val="00532007"/>
    <w:rsid w:val="00567746"/>
    <w:rsid w:val="005B4DC3"/>
    <w:rsid w:val="005C37B5"/>
    <w:rsid w:val="00633BE2"/>
    <w:rsid w:val="00695198"/>
    <w:rsid w:val="006E042C"/>
    <w:rsid w:val="00746392"/>
    <w:rsid w:val="00753938"/>
    <w:rsid w:val="00753EC5"/>
    <w:rsid w:val="007C3BE9"/>
    <w:rsid w:val="007E3FBB"/>
    <w:rsid w:val="008B4A75"/>
    <w:rsid w:val="00945120"/>
    <w:rsid w:val="0097393B"/>
    <w:rsid w:val="009A621B"/>
    <w:rsid w:val="009B7A81"/>
    <w:rsid w:val="00A20211"/>
    <w:rsid w:val="00A20395"/>
    <w:rsid w:val="00A34C2B"/>
    <w:rsid w:val="00A54585"/>
    <w:rsid w:val="00A56472"/>
    <w:rsid w:val="00AC00B9"/>
    <w:rsid w:val="00AD27B2"/>
    <w:rsid w:val="00AE6BEA"/>
    <w:rsid w:val="00AF2738"/>
    <w:rsid w:val="00B22D76"/>
    <w:rsid w:val="00B3168E"/>
    <w:rsid w:val="00B77ECB"/>
    <w:rsid w:val="00BA6E2B"/>
    <w:rsid w:val="00C85DAA"/>
    <w:rsid w:val="00CD511D"/>
    <w:rsid w:val="00D07A9A"/>
    <w:rsid w:val="00D263E0"/>
    <w:rsid w:val="00D618B7"/>
    <w:rsid w:val="00E17A50"/>
    <w:rsid w:val="00F0170C"/>
    <w:rsid w:val="00F06B3B"/>
    <w:rsid w:val="00F46AA2"/>
    <w:rsid w:val="00FD0F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83FDCF0-895F-4B71-8553-C508F4F397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21787"/>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52100E"/>
    <w:pPr>
      <w:tabs>
        <w:tab w:val="center" w:pos="4320"/>
        <w:tab w:val="right" w:pos="8640"/>
      </w:tabs>
    </w:pPr>
  </w:style>
  <w:style w:type="paragraph" w:styleId="Footer">
    <w:name w:val="footer"/>
    <w:basedOn w:val="Normal"/>
    <w:rsid w:val="0052100E"/>
    <w:pPr>
      <w:tabs>
        <w:tab w:val="center" w:pos="4320"/>
        <w:tab w:val="right" w:pos="8640"/>
      </w:tab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77</TotalTime>
  <Pages>4</Pages>
  <Words>1365</Words>
  <Characters>7787</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Chapter 9 - Discussion questions</vt:lpstr>
    </vt:vector>
  </TitlesOfParts>
  <Company>UCO</Company>
  <LinksUpToDate>false</LinksUpToDate>
  <CharactersWithSpaces>9134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9 - Discussion questions</dc:title>
  <dc:subject>Supply Chain Management - 6th edition</dc:subject>
  <dc:creator>Jay Mabe</dc:creator>
  <cp:lastModifiedBy>Mirano, Ronel</cp:lastModifiedBy>
  <cp:revision>17</cp:revision>
  <dcterms:created xsi:type="dcterms:W3CDTF">2014-07-10T18:27:00Z</dcterms:created>
  <dcterms:modified xsi:type="dcterms:W3CDTF">2017-10-23T08:29:00Z</dcterms:modified>
</cp:coreProperties>
</file>